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0B0" w:rsidRDefault="005E70B0" w:rsidP="005E70B0">
      <w:pPr>
        <w:pStyle w:val="Ttulo"/>
        <w:spacing w:line="360" w:lineRule="auto"/>
        <w:jc w:val="center"/>
      </w:pPr>
      <w:r>
        <w:rPr>
          <w:rFonts w:ascii="Arial" w:hAnsi="Arial" w:cs="Arial"/>
          <w:sz w:val="24"/>
          <w:szCs w:val="24"/>
        </w:rPr>
        <w:t>MENSAJE OCULTO DEL EVANGELIO DE JUAN</w:t>
      </w:r>
    </w:p>
    <w:p w:rsidR="005E70B0" w:rsidRDefault="005E70B0" w:rsidP="005E70B0">
      <w:pPr>
        <w:spacing w:line="360" w:lineRule="auto"/>
        <w:jc w:val="center"/>
      </w:pPr>
    </w:p>
    <w:p w:rsidR="005E70B0" w:rsidRDefault="005E70B0" w:rsidP="005E70B0">
      <w:pPr>
        <w:spacing w:line="360" w:lineRule="auto"/>
        <w:jc w:val="center"/>
      </w:pPr>
    </w:p>
    <w:p w:rsidR="005E70B0" w:rsidRDefault="005E70B0" w:rsidP="005E70B0">
      <w:pPr>
        <w:spacing w:line="360" w:lineRule="auto"/>
        <w:jc w:val="center"/>
      </w:pPr>
    </w:p>
    <w:p w:rsidR="005E70B0" w:rsidRDefault="005E70B0" w:rsidP="005E70B0">
      <w:pPr>
        <w:spacing w:line="360" w:lineRule="auto"/>
        <w:jc w:val="center"/>
      </w:pPr>
      <w:r w:rsidRPr="00FC4D88">
        <w:rPr>
          <w:rFonts w:ascii="Arial" w:hAnsi="Arial" w:cs="Arial"/>
          <w:b/>
          <w:sz w:val="24"/>
          <w:szCs w:val="24"/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0;margin-top:0;width:50pt;height:50pt;z-index:25165824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FC4D88">
        <w:rPr>
          <w:rFonts w:ascii="Arial" w:hAnsi="Arial" w:cs="Arial"/>
          <w:b/>
          <w:sz w:val="24"/>
          <w:szCs w:val="24"/>
          <w:u w:val="single"/>
        </w:rPr>
        <w:pict>
          <v:shape id="_x0000_i0" o:spid="_x0000_s1032" type="#_x0000_t75" style="position:absolute;left:0;text-align:left;margin-left:129.1pt;margin-top:12.4pt;width:173.2pt;height:217.6pt;z-index:251658240">
            <v:imagedata r:id="rId6" o:title=""/>
            <v:path textboxrect="0,0,0,0"/>
            <w10:wrap type="topAndBottom"/>
          </v:shape>
          <o:OLEObject Type="Embed" ProgID="Word.Document.12" ShapeID="_x0000_i0" DrawAspect="Content" ObjectID="_1791176482" r:id="rId7"/>
        </w:pict>
      </w:r>
    </w:p>
    <w:p w:rsidR="005E70B0" w:rsidRDefault="005E70B0" w:rsidP="005E70B0">
      <w:pPr>
        <w:spacing w:line="360" w:lineRule="auto"/>
        <w:jc w:val="center"/>
      </w:pPr>
    </w:p>
    <w:p w:rsidR="005E70B0" w:rsidRDefault="005E70B0" w:rsidP="005E70B0">
      <w:pPr>
        <w:spacing w:line="360" w:lineRule="auto"/>
        <w:jc w:val="center"/>
      </w:pPr>
    </w:p>
    <w:p w:rsidR="005E70B0" w:rsidRDefault="005E70B0" w:rsidP="005E70B0">
      <w:pPr>
        <w:spacing w:line="360" w:lineRule="auto"/>
        <w:jc w:val="center"/>
      </w:pPr>
      <w:r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  <w:u w:val="single"/>
        </w:rPr>
        <w:t>Ración  ENergética</w:t>
      </w:r>
    </w:p>
    <w:p w:rsidR="005E70B0" w:rsidRDefault="005E70B0" w:rsidP="005E70B0">
      <w:pPr>
        <w:spacing w:line="360" w:lineRule="auto"/>
        <w:jc w:val="center"/>
      </w:pPr>
    </w:p>
    <w:p w:rsidR="005E70B0" w:rsidRDefault="005E70B0" w:rsidP="005E70B0">
      <w:pPr>
        <w:spacing w:line="360" w:lineRule="auto"/>
        <w:jc w:val="center"/>
      </w:pPr>
      <w:r>
        <w:rPr>
          <w:rFonts w:ascii="Arial" w:hAnsi="Arial" w:cs="Arial"/>
          <w:b/>
          <w:sz w:val="32"/>
          <w:szCs w:val="32"/>
          <w:u w:val="single"/>
        </w:rPr>
        <w:t>Ración</w:t>
      </w:r>
      <w:r>
        <w:rPr>
          <w:rFonts w:ascii="Arial" w:hAnsi="Arial" w:cs="Arial"/>
          <w:b/>
          <w:sz w:val="24"/>
          <w:szCs w:val="24"/>
          <w:u w:val="single"/>
        </w:rPr>
        <w:t xml:space="preserve"> Energética</w:t>
      </w:r>
    </w:p>
    <w:p w:rsidR="005E70B0" w:rsidRDefault="005E70B0" w:rsidP="005E70B0">
      <w:pPr>
        <w:spacing w:line="360" w:lineRule="auto"/>
        <w:jc w:val="center"/>
      </w:pPr>
    </w:p>
    <w:p w:rsidR="005E70B0" w:rsidRDefault="005E70B0" w:rsidP="005E70B0">
      <w:pPr>
        <w:spacing w:line="360" w:lineRule="auto"/>
        <w:jc w:val="center"/>
      </w:pPr>
      <w:r>
        <w:rPr>
          <w:rFonts w:ascii="Arial" w:hAnsi="Arial" w:cs="Arial"/>
          <w:b/>
          <w:sz w:val="24"/>
          <w:szCs w:val="24"/>
        </w:rPr>
        <w:t xml:space="preserve">(h)ora de </w:t>
      </w:r>
      <w:r>
        <w:rPr>
          <w:rFonts w:ascii="Arial" w:hAnsi="Arial" w:cs="Arial"/>
          <w:b/>
          <w:sz w:val="32"/>
          <w:szCs w:val="32"/>
          <w:u w:val="single"/>
        </w:rPr>
        <w:t>ración</w:t>
      </w:r>
    </w:p>
    <w:p w:rsidR="005E70B0" w:rsidRDefault="005E70B0" w:rsidP="005E70B0">
      <w:pPr>
        <w:spacing w:line="360" w:lineRule="auto"/>
        <w:jc w:val="center"/>
      </w:pPr>
    </w:p>
    <w:p w:rsidR="005E70B0" w:rsidRDefault="005E70B0" w:rsidP="005E70B0">
      <w:pPr>
        <w:spacing w:line="360" w:lineRule="auto"/>
        <w:jc w:val="center"/>
      </w:pPr>
      <w:r>
        <w:rPr>
          <w:rFonts w:ascii="Arial" w:hAnsi="Arial" w:cs="Arial"/>
          <w:sz w:val="32"/>
          <w:szCs w:val="32"/>
          <w:u w:val="single"/>
        </w:rPr>
        <w:t>O</w:t>
      </w:r>
      <w:r>
        <w:rPr>
          <w:rFonts w:ascii="Arial" w:hAnsi="Arial" w:cs="Arial"/>
          <w:b/>
          <w:sz w:val="32"/>
          <w:szCs w:val="32"/>
          <w:u w:val="single"/>
        </w:rPr>
        <w:t>RACION</w:t>
      </w:r>
    </w:p>
    <w:p w:rsidR="005E70B0" w:rsidRDefault="005E70B0" w:rsidP="005E70B0">
      <w:pPr>
        <w:spacing w:after="0" w:line="240" w:lineRule="auto"/>
        <w:jc w:val="center"/>
      </w:pPr>
    </w:p>
    <w:p w:rsidR="005E70B0" w:rsidRDefault="005E70B0" w:rsidP="005E70B0">
      <w:pPr>
        <w:spacing w:after="0" w:line="240" w:lineRule="auto"/>
        <w:jc w:val="center"/>
      </w:pPr>
    </w:p>
    <w:p w:rsidR="005E70B0" w:rsidRDefault="005E70B0" w:rsidP="005E70B0">
      <w:pPr>
        <w:spacing w:after="0" w:line="240" w:lineRule="auto"/>
      </w:pPr>
    </w:p>
    <w:p w:rsidR="005E70B0" w:rsidRDefault="005E70B0" w:rsidP="005E70B0">
      <w:pPr>
        <w:spacing w:after="0" w:line="240" w:lineRule="auto"/>
        <w:jc w:val="center"/>
      </w:pPr>
      <w:r>
        <w:rPr>
          <w:rFonts w:ascii="Arial" w:eastAsia="Times New Roman" w:hAnsi="Arial" w:cs="Arial"/>
          <w:b/>
          <w:sz w:val="28"/>
          <w:szCs w:val="28"/>
          <w:u w:val="single"/>
          <w:lang w:eastAsia="es-AR"/>
        </w:rPr>
        <w:lastRenderedPageBreak/>
        <w:t>INDICE</w:t>
      </w:r>
    </w:p>
    <w:p w:rsidR="005E70B0" w:rsidRDefault="005E70B0" w:rsidP="005E70B0">
      <w:pPr>
        <w:spacing w:after="0" w:line="240" w:lineRule="auto"/>
        <w:jc w:val="center"/>
      </w:pPr>
    </w:p>
    <w:p w:rsidR="005E70B0" w:rsidRDefault="005E70B0" w:rsidP="005E70B0">
      <w:pPr>
        <w:spacing w:before="240" w:after="0" w:line="240" w:lineRule="auto"/>
        <w:outlineLvl w:val="0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INTRODUCCIÓN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: EL MENSAJE OCULTO DEL EVANGELIO DE JUAN surgido de la lectura del texto literal de La Biblia de Jerusalen. Sus dos revelaciones fundamentales:</w:t>
      </w:r>
    </w:p>
    <w:p w:rsidR="005E70B0" w:rsidRDefault="005E70B0" w:rsidP="005E70B0">
      <w:pPr>
        <w:spacing w:after="0" w:line="240" w:lineRule="auto"/>
      </w:pPr>
      <w:r>
        <w:rPr>
          <w:rFonts w:ascii="Arial" w:eastAsia="Times New Roman" w:hAnsi="Arial" w:cs="Arial"/>
          <w:sz w:val="24"/>
          <w:szCs w:val="24"/>
          <w:lang w:val="es-MX" w:eastAsia="es-AR"/>
        </w:rPr>
        <w:t>1</w:t>
      </w:r>
      <w:r>
        <w:rPr>
          <w:rFonts w:ascii="Arial" w:eastAsia="Times New Roman" w:hAnsi="Arial" w:cs="Arial"/>
          <w:sz w:val="24"/>
          <w:szCs w:val="24"/>
          <w:vertAlign w:val="superscript"/>
          <w:lang w:val="es-MX" w:eastAsia="es-AR"/>
        </w:rPr>
        <w:t>ra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: Cristo = Cripto, el Oculto, prolongación del ESPIRITU CRIPTO (Oculto) UNIVERSAL en el sistema eléctrico </w:t>
      </w:r>
      <w:r>
        <w:rPr>
          <w:rFonts w:ascii="Arial" w:eastAsia="Times New Roman" w:hAnsi="Arial" w:cs="Arial"/>
          <w:i/>
          <w:iCs/>
          <w:sz w:val="24"/>
          <w:szCs w:val="24"/>
          <w:lang w:val="es-MX" w:eastAsia="es-AR"/>
        </w:rPr>
        <w:t>de la humanidad y de todas las criaturas.</w:t>
      </w:r>
    </w:p>
    <w:p w:rsidR="005E70B0" w:rsidRDefault="005E70B0" w:rsidP="005E70B0">
      <w:pPr>
        <w:spacing w:after="0" w:line="240" w:lineRule="auto"/>
      </w:pPr>
      <w:r>
        <w:rPr>
          <w:rFonts w:ascii="Arial" w:eastAsia="Times New Roman" w:hAnsi="Arial" w:cs="Arial"/>
          <w:sz w:val="24"/>
          <w:szCs w:val="24"/>
          <w:lang w:val="es-MX" w:eastAsia="es-AR"/>
        </w:rPr>
        <w:t>2</w:t>
      </w:r>
      <w:r>
        <w:rPr>
          <w:rFonts w:ascii="Arial" w:eastAsia="Times New Roman" w:hAnsi="Arial" w:cs="Arial"/>
          <w:sz w:val="24"/>
          <w:szCs w:val="24"/>
          <w:vertAlign w:val="superscript"/>
          <w:lang w:val="es-MX" w:eastAsia="es-AR"/>
        </w:rPr>
        <w:t>da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: Aparición súbita (a través de un logo con una orden en su interior: OREN), de un señalamiento preciso: la postura corporal y sedente de O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ración Energética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cotidiana, gesto único y universal de la humanidad de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conexión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 con la frecuencia vibratoria Cósmica</w:t>
      </w:r>
      <w:r>
        <w:rPr>
          <w:rFonts w:ascii="Arial" w:eastAsia="Times New Roman" w:hAnsi="Arial" w:cs="Arial"/>
          <w:sz w:val="24"/>
          <w:szCs w:val="24"/>
          <w:lang w:val="es-AR"/>
        </w:rPr>
        <w:t xml:space="preserve"> Universal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/Dios. </w:t>
      </w:r>
    </w:p>
    <w:p w:rsidR="005E70B0" w:rsidRDefault="005E70B0" w:rsidP="005E70B0">
      <w:pPr>
        <w:spacing w:after="0" w:line="240" w:lineRule="auto"/>
      </w:pP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La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Oración Energética-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la OREN, es decir, la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ración energética cotidiana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está indefectiblemente unida al Elevador, a Jesús, la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persona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 del hombre</w:t>
      </w:r>
      <w:r>
        <w:rPr>
          <w:rFonts w:ascii="Arial" w:eastAsia="Times New Roman" w:hAnsi="Arial" w:cs="Arial"/>
          <w:sz w:val="24"/>
          <w:szCs w:val="24"/>
          <w:lang w:val="es-AR"/>
        </w:rPr>
        <w:t xml:space="preserve"> (ver </w:t>
      </w:r>
      <w:r>
        <w:rPr>
          <w:rFonts w:ascii="Arial" w:eastAsia="Times New Roman" w:hAnsi="Arial" w:cs="Arial"/>
          <w:b/>
          <w:bCs/>
          <w:sz w:val="24"/>
          <w:szCs w:val="24"/>
          <w:lang w:val="es-AR"/>
        </w:rPr>
        <w:t xml:space="preserve">persona </w:t>
      </w:r>
      <w:r>
        <w:rPr>
          <w:rFonts w:ascii="Arial" w:eastAsia="Times New Roman" w:hAnsi="Arial" w:cs="Arial"/>
          <w:sz w:val="24"/>
          <w:szCs w:val="24"/>
          <w:lang w:val="es-AR"/>
        </w:rPr>
        <w:t>en el glosario)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. Por esta razón, Jesús en el texto literal, pide de continuo la o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ración.</w:t>
      </w:r>
    </w:p>
    <w:p w:rsidR="005E70B0" w:rsidRDefault="005E70B0" w:rsidP="005E70B0">
      <w:pPr>
        <w:spacing w:before="100" w:beforeAutospacing="1" w:after="62" w:line="240" w:lineRule="auto"/>
        <w:outlineLvl w:val="1"/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lang w:val="es-MX" w:eastAsia="es-AR"/>
        </w:rPr>
        <w:t>PRÓLOGO</w:t>
      </w:r>
    </w:p>
    <w:p w:rsidR="005E70B0" w:rsidRDefault="005E70B0" w:rsidP="005E70B0">
      <w:pPr>
        <w:spacing w:before="100" w:beforeAutospacing="1" w:after="62" w:line="240" w:lineRule="auto"/>
        <w:outlineLvl w:val="2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           1 EL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es-MX" w:eastAsia="es-AR"/>
        </w:rPr>
        <w:t>VERB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O- La </w:t>
      </w:r>
      <w:r>
        <w:rPr>
          <w:rFonts w:ascii="Arial" w:eastAsia="Times New Roman" w:hAnsi="Arial" w:cs="Arial"/>
          <w:sz w:val="24"/>
          <w:szCs w:val="24"/>
          <w:u w:val="single"/>
          <w:lang w:val="es-MX" w:eastAsia="es-AR"/>
        </w:rPr>
        <w:t>Vibr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ación Cósmica y su prolongación microcósmica.</w:t>
      </w:r>
    </w:p>
    <w:p w:rsidR="005E70B0" w:rsidRDefault="005E70B0" w:rsidP="005E70B0">
      <w:pPr>
        <w:spacing w:after="0" w:line="240" w:lineRule="auto"/>
        <w:ind w:left="709"/>
      </w:pPr>
      <w:r>
        <w:rPr>
          <w:rFonts w:ascii="Arial" w:eastAsia="Times New Roman" w:hAnsi="Arial" w:cs="Arial"/>
          <w:sz w:val="24"/>
          <w:szCs w:val="24"/>
          <w:lang w:val="es-MX" w:eastAsia="es-AR"/>
        </w:rPr>
        <w:t>Cripto Jesús</w:t>
      </w:r>
      <w:r>
        <w:rPr>
          <w:rFonts w:ascii="Arial" w:eastAsia="Times New Roman" w:hAnsi="Arial" w:cs="Arial"/>
          <w:sz w:val="24"/>
          <w:szCs w:val="24"/>
          <w:lang w:val="es-AR"/>
        </w:rPr>
        <w:t xml:space="preserve"> (Oculto Elevador)-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, el hombre en sí mismo.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1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.15 (Hch.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8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.32-33)</w:t>
      </w:r>
    </w:p>
    <w:p w:rsidR="005E70B0" w:rsidRDefault="005E70B0" w:rsidP="005E70B0">
      <w:pPr>
        <w:spacing w:after="0" w:line="240" w:lineRule="auto"/>
        <w:ind w:left="709"/>
      </w:pPr>
    </w:p>
    <w:p w:rsidR="005E70B0" w:rsidRDefault="005E70B0" w:rsidP="005E70B0">
      <w:pPr>
        <w:spacing w:before="119" w:after="0" w:line="240" w:lineRule="auto"/>
        <w:ind w:left="567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2 LA BODA DE CANÁ.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El </w:t>
      </w:r>
      <w:r>
        <w:rPr>
          <w:rFonts w:ascii="Arial" w:eastAsia="Times New Roman" w:hAnsi="Arial" w:cs="Arial"/>
          <w:sz w:val="24"/>
          <w:szCs w:val="24"/>
          <w:lang w:val="es-AR"/>
        </w:rPr>
        <w:t>“en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lace</w:t>
      </w:r>
      <w:r>
        <w:rPr>
          <w:rFonts w:ascii="Arial" w:eastAsia="Times New Roman" w:hAnsi="Arial" w:cs="Arial"/>
          <w:sz w:val="24"/>
          <w:szCs w:val="24"/>
          <w:lang w:val="es-AR"/>
        </w:rPr>
        <w:t>”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 de la humanidad con la Ley Cósmica Universal/Dios, con el “canon” divino mediante la OREN. El poder de un </w:t>
      </w:r>
      <w:r>
        <w:rPr>
          <w:rFonts w:ascii="Arial" w:eastAsia="Times New Roman" w:hAnsi="Arial" w:cs="Arial"/>
          <w:i/>
          <w:iCs/>
          <w:sz w:val="24"/>
          <w:szCs w:val="24"/>
          <w:lang w:val="es-MX" w:eastAsia="es-AR"/>
        </w:rPr>
        <w:t xml:space="preserve">orante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y el poder de un ig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no orante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.</w:t>
      </w:r>
    </w:p>
    <w:p w:rsidR="005E70B0" w:rsidRDefault="005E70B0" w:rsidP="005E70B0">
      <w:pPr>
        <w:spacing w:before="119" w:after="0" w:line="240" w:lineRule="auto"/>
        <w:ind w:left="567"/>
      </w:pPr>
    </w:p>
    <w:p w:rsidR="005E70B0" w:rsidRDefault="005E70B0" w:rsidP="005E70B0">
      <w:pPr>
        <w:spacing w:before="119" w:after="119" w:line="240" w:lineRule="auto"/>
        <w:ind w:left="567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3EL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es-MX" w:eastAsia="es-AR"/>
        </w:rPr>
        <w:t>FAR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ISEO UNIVERSAL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- el </w:t>
      </w:r>
      <w:r>
        <w:rPr>
          <w:rFonts w:ascii="Arial" w:eastAsia="Times New Roman" w:hAnsi="Arial" w:cs="Arial"/>
          <w:sz w:val="24"/>
          <w:szCs w:val="24"/>
          <w:u w:val="single"/>
          <w:lang w:val="es-MX" w:eastAsia="es-AR"/>
        </w:rPr>
        <w:t>far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sante, el que afecta rigor y austeridad puramente exteriores; el que vive en el estado vibratorio común de </w:t>
      </w:r>
      <w:r>
        <w:rPr>
          <w:rFonts w:ascii="Arial" w:eastAsia="Times New Roman" w:hAnsi="Arial" w:cs="Arial"/>
          <w:i/>
          <w:iCs/>
          <w:sz w:val="24"/>
          <w:szCs w:val="24"/>
          <w:lang w:val="es-MX" w:eastAsia="es-AR"/>
        </w:rPr>
        <w:t>conciencia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-, el</w:t>
      </w:r>
      <w:r>
        <w:rPr>
          <w:rFonts w:ascii="Arial" w:eastAsia="Times New Roman" w:hAnsi="Arial" w:cs="Arial"/>
          <w:bCs/>
          <w:sz w:val="24"/>
          <w:szCs w:val="24"/>
          <w:lang w:val="es-MX" w:eastAsia="es-AR"/>
        </w:rPr>
        <w:t>ignorante-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el </w:t>
      </w:r>
      <w:r>
        <w:rPr>
          <w:rFonts w:ascii="Arial" w:eastAsia="Times New Roman" w:hAnsi="Arial" w:cs="Arial"/>
          <w:i/>
          <w:iCs/>
          <w:sz w:val="24"/>
          <w:szCs w:val="24"/>
          <w:u w:val="single"/>
          <w:lang w:val="es-MX" w:eastAsia="es-AR"/>
        </w:rPr>
        <w:t>ig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es-MX" w:eastAsia="es-AR"/>
        </w:rPr>
        <w:t>no orante</w:t>
      </w:r>
      <w:r>
        <w:rPr>
          <w:rFonts w:ascii="Arial" w:eastAsia="Times New Roman" w:hAnsi="Arial" w:cs="Arial"/>
          <w:sz w:val="24"/>
          <w:szCs w:val="24"/>
          <w:lang w:val="es-AR"/>
        </w:rPr>
        <w:t>-, el hombre en su sí mismo.</w:t>
      </w:r>
    </w:p>
    <w:p w:rsidR="005E70B0" w:rsidRDefault="005E70B0" w:rsidP="005E70B0">
      <w:pPr>
        <w:spacing w:before="119" w:after="119" w:line="240" w:lineRule="auto"/>
        <w:ind w:left="567"/>
      </w:pPr>
    </w:p>
    <w:p w:rsidR="005E70B0" w:rsidRDefault="005E70B0" w:rsidP="005E70B0">
      <w:pPr>
        <w:spacing w:before="119" w:after="119" w:line="240" w:lineRule="auto"/>
        <w:ind w:left="567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4 JESÚS Y LA SAMARITANA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. Diálogo entre la </w:t>
      </w:r>
      <w:r>
        <w:rPr>
          <w:rFonts w:ascii="Arial" w:eastAsia="Times New Roman" w:hAnsi="Arial" w:cs="Arial"/>
          <w:sz w:val="24"/>
          <w:szCs w:val="24"/>
          <w:lang w:val="es-AR"/>
        </w:rPr>
        <w:t>H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umanidad y su propia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persona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, Jesús Cripto, el Elevador Oculto, </w:t>
      </w:r>
      <w:r>
        <w:rPr>
          <w:rFonts w:ascii="Arial" w:eastAsia="Times New Roman" w:hAnsi="Arial" w:cs="Arial"/>
          <w:sz w:val="24"/>
          <w:szCs w:val="24"/>
          <w:u w:val="single"/>
          <w:lang w:val="es-MX" w:eastAsia="es-AR"/>
        </w:rPr>
        <w:t>ig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es-MX" w:eastAsia="es-AR"/>
        </w:rPr>
        <w:t>no orado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el hombre en </w:t>
      </w:r>
      <w:r>
        <w:rPr>
          <w:rFonts w:ascii="Arial" w:eastAsia="Times New Roman" w:hAnsi="Arial" w:cs="Arial"/>
          <w:sz w:val="24"/>
          <w:szCs w:val="24"/>
          <w:lang w:val="es-AR"/>
        </w:rPr>
        <w:t xml:space="preserve">su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sí mismo.</w:t>
      </w:r>
    </w:p>
    <w:p w:rsidR="005E70B0" w:rsidRDefault="005E70B0" w:rsidP="005E70B0">
      <w:pPr>
        <w:spacing w:before="119" w:after="119" w:line="240" w:lineRule="auto"/>
        <w:ind w:left="567"/>
      </w:pPr>
    </w:p>
    <w:p w:rsidR="005E70B0" w:rsidRDefault="005E70B0" w:rsidP="005E70B0">
      <w:pPr>
        <w:spacing w:before="119" w:after="119" w:line="240" w:lineRule="auto"/>
        <w:ind w:left="567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5 JESÚS SANA A UN CIEGO DE NACIMIENTO.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La OREN. La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ración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 a Jesús, la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persona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 de la </w:t>
      </w:r>
      <w:r>
        <w:rPr>
          <w:rFonts w:ascii="Arial" w:eastAsia="Times New Roman" w:hAnsi="Arial" w:cs="Arial"/>
          <w:sz w:val="24"/>
          <w:szCs w:val="24"/>
          <w:lang w:val="es-AR"/>
        </w:rPr>
        <w:t>H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umanidad y la posterior sanación y re/pa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ración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 de la ceguera e</w:t>
      </w:r>
      <w:r>
        <w:rPr>
          <w:rFonts w:ascii="Arial" w:eastAsia="Times New Roman" w:hAnsi="Arial" w:cs="Arial"/>
          <w:sz w:val="24"/>
          <w:szCs w:val="24"/>
          <w:u w:val="single"/>
          <w:lang w:val="es-MX" w:eastAsia="es-AR"/>
        </w:rPr>
        <w:t>spi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es-MX" w:eastAsia="es-AR"/>
        </w:rPr>
        <w:t xml:space="preserve">ritual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universal.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5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.1</w:t>
      </w:r>
    </w:p>
    <w:p w:rsidR="005E70B0" w:rsidRDefault="005E70B0" w:rsidP="005E70B0">
      <w:pPr>
        <w:spacing w:before="119" w:after="119" w:line="240" w:lineRule="auto"/>
        <w:ind w:left="567"/>
      </w:pPr>
    </w:p>
    <w:p w:rsidR="005E70B0" w:rsidRDefault="005E70B0" w:rsidP="005E70B0">
      <w:pPr>
        <w:spacing w:before="119" w:after="119" w:line="240" w:lineRule="auto"/>
        <w:ind w:left="567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6 LA MULTIPLICACIÓN DE LOS PANES: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Reiniciación diaria de la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ración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 “cotidiana” a Jesús, la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persona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 de la </w:t>
      </w:r>
      <w:r>
        <w:rPr>
          <w:rFonts w:ascii="Arial" w:eastAsia="Times New Roman" w:hAnsi="Arial" w:cs="Arial"/>
          <w:sz w:val="24"/>
          <w:szCs w:val="24"/>
          <w:lang w:val="es-AR"/>
        </w:rPr>
        <w:t>H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umanidad </w:t>
      </w:r>
      <w:r>
        <w:rPr>
          <w:rFonts w:ascii="Arial" w:eastAsia="Times New Roman" w:hAnsi="Arial" w:cs="Arial"/>
          <w:i/>
          <w:iCs/>
          <w:sz w:val="24"/>
          <w:szCs w:val="24"/>
          <w:lang w:val="es-MX" w:eastAsia="es-AR"/>
        </w:rPr>
        <w:t>(...el pan nuestro de cada día danos hoy...)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. Momento culminante de la (h)ora de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ración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- la OREN- y la multiplicidad de efectos posteriores.</w:t>
      </w:r>
    </w:p>
    <w:p w:rsidR="005E70B0" w:rsidRDefault="005E70B0" w:rsidP="005E70B0">
      <w:pPr>
        <w:spacing w:before="119" w:after="119" w:line="240" w:lineRule="auto"/>
        <w:ind w:left="567"/>
      </w:pPr>
    </w:p>
    <w:p w:rsidR="005E70B0" w:rsidRDefault="005E70B0" w:rsidP="005E70B0">
      <w:pPr>
        <w:spacing w:before="119" w:after="119" w:line="240" w:lineRule="auto"/>
        <w:ind w:left="567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7 TIENDAS.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Expansión de la Elevación vibratoria y la posterior plenitud energética generada por la práctica y postura de </w:t>
      </w:r>
      <w:r>
        <w:rPr>
          <w:rFonts w:ascii="Arial" w:eastAsia="Times New Roman" w:hAnsi="Arial" w:cs="Arial"/>
          <w:sz w:val="24"/>
          <w:szCs w:val="24"/>
          <w:lang w:val="es-AR"/>
        </w:rPr>
        <w:t xml:space="preserve">meditación, de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OREN</w:t>
      </w:r>
      <w:r>
        <w:rPr>
          <w:rFonts w:ascii="Arial" w:eastAsia="Times New Roman" w:hAnsi="Arial" w:cs="Arial"/>
          <w:sz w:val="24"/>
          <w:szCs w:val="24"/>
          <w:lang w:val="es-AR"/>
        </w:rPr>
        <w:t>.</w:t>
      </w:r>
    </w:p>
    <w:p w:rsidR="005E70B0" w:rsidRDefault="005E70B0" w:rsidP="005E70B0">
      <w:pPr>
        <w:spacing w:before="119" w:after="119" w:line="240" w:lineRule="auto"/>
        <w:ind w:left="567"/>
      </w:pPr>
    </w:p>
    <w:p w:rsidR="005E70B0" w:rsidRDefault="005E70B0" w:rsidP="005E70B0">
      <w:pPr>
        <w:spacing w:before="119" w:after="119" w:line="240" w:lineRule="auto"/>
        <w:ind w:left="567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8 LA MUJER ADULTERA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. </w:t>
      </w:r>
      <w:r>
        <w:rPr>
          <w:rFonts w:ascii="Arial" w:eastAsia="Times New Roman" w:hAnsi="Arial" w:cs="Arial"/>
          <w:sz w:val="24"/>
          <w:szCs w:val="24"/>
          <w:u w:val="single"/>
          <w:lang w:val="es-MX" w:eastAsia="es-AR"/>
        </w:rPr>
        <w:t xml:space="preserve">La </w:t>
      </w:r>
      <w:r>
        <w:rPr>
          <w:rFonts w:ascii="Arial" w:eastAsia="Times New Roman" w:hAnsi="Arial" w:cs="Arial"/>
          <w:sz w:val="24"/>
          <w:szCs w:val="24"/>
          <w:u w:val="single"/>
          <w:lang w:val="es-AR"/>
        </w:rPr>
        <w:t>H</w:t>
      </w:r>
      <w:r>
        <w:rPr>
          <w:rFonts w:ascii="Arial" w:eastAsia="Times New Roman" w:hAnsi="Arial" w:cs="Arial"/>
          <w:sz w:val="24"/>
          <w:szCs w:val="24"/>
          <w:u w:val="single"/>
          <w:lang w:val="es-MX" w:eastAsia="es-AR"/>
        </w:rPr>
        <w:t>umanidad adulterada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 (que se entrega a otro poder, el de la degradación vibratoria de la conciencia común).</w:t>
      </w:r>
    </w:p>
    <w:p w:rsidR="005E70B0" w:rsidRDefault="005E70B0" w:rsidP="005E70B0">
      <w:pPr>
        <w:spacing w:before="119" w:after="119" w:line="240" w:lineRule="auto"/>
        <w:ind w:left="567"/>
      </w:pPr>
    </w:p>
    <w:p w:rsidR="005E70B0" w:rsidRDefault="005E70B0" w:rsidP="005E70B0">
      <w:pPr>
        <w:spacing w:before="119" w:after="119" w:line="240" w:lineRule="auto"/>
        <w:ind w:left="567"/>
      </w:pPr>
    </w:p>
    <w:p w:rsidR="005E70B0" w:rsidRDefault="005E70B0" w:rsidP="005E70B0">
      <w:pPr>
        <w:spacing w:before="119" w:after="119" w:line="240" w:lineRule="auto"/>
        <w:ind w:left="567"/>
      </w:pPr>
    </w:p>
    <w:p w:rsidR="005E70B0" w:rsidRDefault="005E70B0" w:rsidP="005E70B0">
      <w:pPr>
        <w:spacing w:before="119" w:after="119" w:line="240" w:lineRule="auto"/>
        <w:ind w:left="567"/>
      </w:pP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 xml:space="preserve">9 CURACIÓN DE UN CIEGO DE NACIMIENTO: </w:t>
      </w:r>
      <w:r>
        <w:rPr>
          <w:rFonts w:ascii="Arial" w:eastAsia="Times New Roman" w:hAnsi="Arial" w:cs="Arial"/>
          <w:sz w:val="24"/>
          <w:szCs w:val="24"/>
          <w:lang w:eastAsia="es-AR"/>
        </w:rPr>
        <w:t>Cu</w:t>
      </w: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 xml:space="preserve">ración </w:t>
      </w:r>
      <w:r>
        <w:rPr>
          <w:rFonts w:ascii="Arial" w:eastAsia="Times New Roman" w:hAnsi="Arial" w:cs="Arial"/>
          <w:sz w:val="24"/>
          <w:szCs w:val="24"/>
          <w:lang w:eastAsia="es-AR"/>
        </w:rPr>
        <w:t>de la Humanidad sin o</w:t>
      </w: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 xml:space="preserve">ración energética </w:t>
      </w:r>
      <w:r>
        <w:rPr>
          <w:rFonts w:ascii="Arial" w:eastAsia="Times New Roman" w:hAnsi="Arial" w:cs="Arial"/>
          <w:sz w:val="24"/>
          <w:szCs w:val="24"/>
          <w:lang w:eastAsia="es-AR"/>
        </w:rPr>
        <w:t>(sin luz), por lo que su visión de las cosas no es nítida.</w:t>
      </w:r>
    </w:p>
    <w:p w:rsidR="005E70B0" w:rsidRDefault="005E70B0" w:rsidP="005E70B0">
      <w:pPr>
        <w:spacing w:before="119" w:after="119" w:line="240" w:lineRule="auto"/>
        <w:ind w:left="567"/>
      </w:pPr>
    </w:p>
    <w:p w:rsidR="005E70B0" w:rsidRDefault="005E70B0" w:rsidP="005E70B0">
      <w:pPr>
        <w:spacing w:before="119" w:after="119" w:line="240" w:lineRule="auto"/>
        <w:ind w:left="567"/>
      </w:pP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El ORANTE Y EL </w:t>
      </w:r>
      <w:r>
        <w:rPr>
          <w:rFonts w:ascii="Arial" w:eastAsia="Times New Roman" w:hAnsi="Arial" w:cs="Arial"/>
          <w:i/>
          <w:iCs/>
          <w:sz w:val="24"/>
          <w:szCs w:val="24"/>
          <w:lang w:val="es-MX" w:eastAsia="es-AR"/>
        </w:rPr>
        <w:t>IG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NOORANTE; diferentes sentimientos, pensamientos y actos. (Revelación fundamental)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 9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.18 a 34</w:t>
      </w:r>
    </w:p>
    <w:p w:rsidR="005E70B0" w:rsidRDefault="005E70B0" w:rsidP="005E70B0">
      <w:pPr>
        <w:spacing w:before="119" w:after="119" w:line="240" w:lineRule="auto"/>
        <w:ind w:left="567"/>
      </w:pPr>
    </w:p>
    <w:p w:rsidR="005E70B0" w:rsidRDefault="005E70B0" w:rsidP="005E70B0">
      <w:pPr>
        <w:spacing w:before="119" w:after="0" w:line="240" w:lineRule="auto"/>
        <w:ind w:left="567"/>
      </w:pP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 xml:space="preserve">10 EL BUEN PASTOR: </w:t>
      </w:r>
      <w:r>
        <w:rPr>
          <w:rFonts w:ascii="Arial" w:eastAsia="Times New Roman" w:hAnsi="Arial" w:cs="Arial"/>
          <w:sz w:val="24"/>
          <w:szCs w:val="24"/>
          <w:lang w:eastAsia="es-AR"/>
        </w:rPr>
        <w:t xml:space="preserve">El que conduce a sus “ovejas” para que encuentren “buen pasto” (alimento espiritual)- la OREN- </w:t>
      </w: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10</w:t>
      </w:r>
      <w:r>
        <w:rPr>
          <w:rFonts w:ascii="Arial" w:eastAsia="Times New Roman" w:hAnsi="Arial" w:cs="Arial"/>
          <w:sz w:val="24"/>
          <w:szCs w:val="24"/>
          <w:lang w:eastAsia="es-AR"/>
        </w:rPr>
        <w:t>.1</w:t>
      </w:r>
    </w:p>
    <w:p w:rsidR="005E70B0" w:rsidRDefault="005E70B0" w:rsidP="005E70B0">
      <w:pPr>
        <w:spacing w:before="119" w:after="0" w:line="240" w:lineRule="auto"/>
        <w:ind w:left="709"/>
      </w:pPr>
      <w:r>
        <w:rPr>
          <w:rFonts w:ascii="Arial" w:eastAsia="Times New Roman" w:hAnsi="Arial" w:cs="Arial"/>
          <w:sz w:val="24"/>
          <w:szCs w:val="24"/>
          <w:lang w:val="es-MX" w:eastAsia="es-AR"/>
        </w:rPr>
        <w:t>• Mensaje a los pastores de diferentes religiones.</w:t>
      </w:r>
    </w:p>
    <w:p w:rsidR="005E70B0" w:rsidRDefault="005E70B0" w:rsidP="005E70B0">
      <w:pPr>
        <w:spacing w:before="119" w:after="0" w:line="240" w:lineRule="auto"/>
        <w:ind w:left="709"/>
      </w:pPr>
    </w:p>
    <w:p w:rsidR="005E70B0" w:rsidRDefault="005E70B0" w:rsidP="005E70B0">
      <w:pPr>
        <w:spacing w:before="119" w:after="0" w:line="240" w:lineRule="auto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11.LA RESURRECCIÓN DE LAZARO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. La OREN y sus efectos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ab/>
        <w:t>salvadores</w:t>
      </w:r>
      <w:r>
        <w:rPr>
          <w:rFonts w:ascii="Arial" w:eastAsia="Times New Roman" w:hAnsi="Arial" w:cs="Arial"/>
          <w:sz w:val="24"/>
          <w:szCs w:val="24"/>
          <w:lang w:val="es-AR"/>
        </w:rPr>
        <w:t>-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 elevadores</w:t>
      </w:r>
      <w:r>
        <w:rPr>
          <w:rFonts w:ascii="Arial" w:eastAsia="Times New Roman" w:hAnsi="Arial" w:cs="Arial"/>
          <w:sz w:val="24"/>
          <w:szCs w:val="24"/>
          <w:lang w:val="es-AR"/>
        </w:rPr>
        <w:t>-,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 en la Humanidad- el “muerto espiritual”-.)</w:t>
      </w:r>
    </w:p>
    <w:p w:rsidR="005E70B0" w:rsidRDefault="005E70B0" w:rsidP="005E70B0">
      <w:pPr>
        <w:spacing w:before="119" w:after="0" w:line="240" w:lineRule="auto"/>
        <w:ind w:left="709"/>
      </w:pPr>
    </w:p>
    <w:p w:rsidR="005E70B0" w:rsidRDefault="005E70B0" w:rsidP="005E70B0">
      <w:pPr>
        <w:spacing w:before="119" w:after="0" w:line="240" w:lineRule="auto"/>
        <w:ind w:left="703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12 FIN DEL MINISTERIO DE JESUS: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(Fin del “misterio” del obrar de Jesús durante la OREN y preliminares de la efusión divina cósmica. Proximidad del cumplimiento de la (h) ora de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ración-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la o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ración-,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con la posterior plenitud energética).</w:t>
      </w:r>
    </w:p>
    <w:p w:rsidR="005E70B0" w:rsidRDefault="005E70B0" w:rsidP="005E70B0">
      <w:pPr>
        <w:spacing w:before="100" w:beforeAutospacing="1" w:after="0" w:line="240" w:lineRule="auto"/>
        <w:ind w:left="703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13 LA PASCUA: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Cosecha de los frutos de la OREN. </w:t>
      </w:r>
      <w:r>
        <w:rPr>
          <w:rFonts w:ascii="Arial" w:eastAsia="Times New Roman" w:hAnsi="Arial" w:cs="Arial"/>
          <w:sz w:val="24"/>
          <w:szCs w:val="24"/>
          <w:u w:val="single"/>
          <w:lang w:val="es-MX" w:eastAsia="es-AR"/>
        </w:rPr>
        <w:t>Tiempo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 para la cosecha: la hora de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ración;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la o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ración.</w:t>
      </w:r>
    </w:p>
    <w:p w:rsidR="005E70B0" w:rsidRDefault="005E70B0" w:rsidP="005E70B0">
      <w:pPr>
        <w:spacing w:before="100" w:beforeAutospacing="1" w:after="0" w:line="240" w:lineRule="auto"/>
        <w:ind w:left="703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14 Creer en Dios: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practicar la OREN.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14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.1</w:t>
      </w:r>
    </w:p>
    <w:p w:rsidR="005E70B0" w:rsidRDefault="005E70B0" w:rsidP="005E70B0">
      <w:pPr>
        <w:spacing w:before="100" w:beforeAutospacing="1" w:after="0" w:line="240" w:lineRule="auto"/>
        <w:ind w:left="703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15 LA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es-MX" w:eastAsia="es-AR"/>
        </w:rPr>
        <w:t>VID(A)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 VERDADERA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(Cripto Jesús, la prolongación en el sistema eléctrico del hombre de CRIPTO CÓSMICO)</w:t>
      </w:r>
    </w:p>
    <w:p w:rsidR="005E70B0" w:rsidRDefault="005E70B0" w:rsidP="005E70B0">
      <w:pPr>
        <w:spacing w:before="119" w:after="0" w:line="240" w:lineRule="auto"/>
        <w:ind w:left="709"/>
      </w:pPr>
      <w:r>
        <w:rPr>
          <w:rFonts w:ascii="Arial" w:eastAsia="Times New Roman" w:hAnsi="Arial" w:cs="Arial"/>
          <w:sz w:val="24"/>
          <w:szCs w:val="24"/>
          <w:lang w:val="es-MX" w:eastAsia="es-AR"/>
        </w:rPr>
        <w:t>• La flo</w:t>
      </w:r>
      <w:r>
        <w:rPr>
          <w:rFonts w:ascii="Arial" w:eastAsia="Times New Roman" w:hAnsi="Arial" w:cs="Arial"/>
          <w:sz w:val="24"/>
          <w:szCs w:val="24"/>
          <w:u w:val="single"/>
          <w:lang w:val="es-MX" w:eastAsia="es-AR"/>
        </w:rPr>
        <w:t>ración energética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. Los frutos de la OREN.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15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.2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ab/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ab/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ab/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ab/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ab/>
      </w:r>
    </w:p>
    <w:p w:rsidR="005E70B0" w:rsidRDefault="005E70B0" w:rsidP="005E70B0">
      <w:pPr>
        <w:spacing w:before="119" w:after="0" w:line="240" w:lineRule="auto"/>
        <w:ind w:left="709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16 LA INTELIGENCIA COSMICA/DIOS</w:t>
      </w:r>
    </w:p>
    <w:p w:rsidR="005E70B0" w:rsidRDefault="005E70B0" w:rsidP="005E70B0">
      <w:pPr>
        <w:spacing w:before="119" w:after="0" w:line="240" w:lineRule="auto"/>
        <w:ind w:left="709"/>
      </w:pP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• </w:t>
      </w:r>
      <w:r>
        <w:rPr>
          <w:rFonts w:ascii="Arial" w:eastAsia="Times New Roman" w:hAnsi="Arial" w:cs="Arial"/>
          <w:sz w:val="24"/>
          <w:szCs w:val="24"/>
          <w:u w:val="single"/>
          <w:lang w:val="es-MX" w:eastAsia="es-AR"/>
        </w:rPr>
        <w:t>La venida del Paráclito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: La consumación de la OREN- práctica espiritual universal-, y el traspaso completo al </w:t>
      </w:r>
      <w:r>
        <w:rPr>
          <w:rFonts w:ascii="Arial" w:eastAsia="Times New Roman" w:hAnsi="Arial" w:cs="Arial"/>
          <w:i/>
          <w:iCs/>
          <w:sz w:val="24"/>
          <w:szCs w:val="24"/>
          <w:lang w:val="es-MX" w:eastAsia="es-AR"/>
        </w:rPr>
        <w:t>orante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, de todos los dones del Espíritu Santo Universal (La Vibración Cósmica).</w:t>
      </w:r>
    </w:p>
    <w:p w:rsidR="005E70B0" w:rsidRDefault="005E70B0" w:rsidP="005E70B0">
      <w:pPr>
        <w:spacing w:before="119" w:after="0" w:line="240" w:lineRule="auto"/>
        <w:ind w:left="709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17 LA O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es-MX" w:eastAsia="es-AR"/>
        </w:rPr>
        <w:t>RACIÓN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 DE JESÚS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 (Pedido (¡o!) de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ración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- de efusión divina- por parte del Elevador, la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persona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del </w:t>
      </w:r>
      <w:r>
        <w:rPr>
          <w:rFonts w:ascii="Arial" w:eastAsia="Times New Roman" w:hAnsi="Arial" w:cs="Arial"/>
          <w:i/>
          <w:iCs/>
          <w:sz w:val="24"/>
          <w:szCs w:val="24"/>
          <w:lang w:val="es-MX" w:eastAsia="es-AR"/>
        </w:rPr>
        <w:t>orante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 en si mismo, consumada la OREN, la hora de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ración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)</w:t>
      </w:r>
    </w:p>
    <w:p w:rsidR="005E70B0" w:rsidRDefault="005E70B0" w:rsidP="005E70B0">
      <w:pPr>
        <w:spacing w:before="119" w:after="0" w:line="240" w:lineRule="auto"/>
        <w:ind w:left="1417"/>
      </w:pPr>
    </w:p>
    <w:p w:rsidR="005E70B0" w:rsidRDefault="005E70B0" w:rsidP="005E70B0">
      <w:pPr>
        <w:spacing w:before="119" w:after="0" w:line="240" w:lineRule="auto"/>
        <w:ind w:left="709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18 LA PASIÓN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: (el </w:t>
      </w:r>
      <w:r>
        <w:rPr>
          <w:rFonts w:ascii="Arial" w:eastAsia="Times New Roman" w:hAnsi="Arial" w:cs="Arial"/>
          <w:sz w:val="24"/>
          <w:szCs w:val="24"/>
          <w:u w:val="single"/>
          <w:lang w:val="es-MX" w:eastAsia="es-AR"/>
        </w:rPr>
        <w:t>paso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 de un bajo nivel de frecuencia vibratoria a la elevadísima frecuencia cósmica galáctica mediante la hora de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ración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, mediante la OREN cotidiana.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18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.1</w:t>
      </w:r>
    </w:p>
    <w:p w:rsidR="005E70B0" w:rsidRDefault="005E70B0" w:rsidP="005E70B0">
      <w:pPr>
        <w:spacing w:before="119" w:after="0" w:line="240" w:lineRule="auto"/>
        <w:ind w:left="709"/>
      </w:pPr>
    </w:p>
    <w:p w:rsidR="005E70B0" w:rsidRDefault="005E70B0" w:rsidP="005E70B0">
      <w:pPr>
        <w:spacing w:before="119" w:after="0" w:line="240" w:lineRule="auto"/>
        <w:ind w:left="709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19 La Elevación total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. Plenitud energética (e</w:t>
      </w:r>
      <w:r>
        <w:rPr>
          <w:rFonts w:ascii="Arial" w:eastAsia="Times New Roman" w:hAnsi="Arial" w:cs="Arial"/>
          <w:sz w:val="24"/>
          <w:szCs w:val="24"/>
          <w:u w:val="single"/>
          <w:lang w:val="es-MX" w:eastAsia="es-AR"/>
        </w:rPr>
        <w:t>spiri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tual) ya consumada la OREN.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 19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.2</w:t>
      </w:r>
    </w:p>
    <w:p w:rsidR="005E70B0" w:rsidRDefault="005E70B0" w:rsidP="005E70B0">
      <w:pPr>
        <w:spacing w:before="119" w:after="0" w:line="240" w:lineRule="auto"/>
        <w:ind w:left="709"/>
      </w:pPr>
    </w:p>
    <w:p w:rsidR="005E70B0" w:rsidRDefault="005E70B0" w:rsidP="005E70B0">
      <w:pPr>
        <w:spacing w:before="119" w:after="0" w:line="240" w:lineRule="auto"/>
        <w:ind w:left="709"/>
      </w:pPr>
    </w:p>
    <w:p w:rsidR="005E70B0" w:rsidRDefault="005E70B0" w:rsidP="005E70B0">
      <w:pPr>
        <w:spacing w:before="119" w:after="0" w:line="240" w:lineRule="auto"/>
        <w:ind w:left="709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20 EL DÍA DE LA RESURRECCIÓN. </w:t>
      </w:r>
    </w:p>
    <w:p w:rsidR="005E70B0" w:rsidRDefault="005E70B0" w:rsidP="005E70B0">
      <w:pPr>
        <w:spacing w:before="119" w:after="0" w:line="240" w:lineRule="auto"/>
        <w:ind w:left="709"/>
      </w:pP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El sepulcro hallado vacío. (Luego de la culminación de la Elevación, comienza la mengua. El cuerpo en degradación vibratoria, sin plenitud energética y la re iniciación de la OREN, la oración cotidiana) </w:t>
      </w:r>
    </w:p>
    <w:p w:rsidR="005E70B0" w:rsidRDefault="005E70B0" w:rsidP="005E70B0">
      <w:pPr>
        <w:spacing w:before="119" w:after="0" w:line="240" w:lineRule="auto"/>
        <w:ind w:left="709"/>
      </w:pPr>
    </w:p>
    <w:p w:rsidR="005E70B0" w:rsidRDefault="005E70B0" w:rsidP="005E70B0">
      <w:pPr>
        <w:spacing w:before="119" w:after="0" w:line="240" w:lineRule="auto"/>
        <w:ind w:left="709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PRIMERA CONCLUSIÓN</w:t>
      </w:r>
    </w:p>
    <w:p w:rsidR="005E70B0" w:rsidRDefault="005E70B0" w:rsidP="005E70B0">
      <w:pPr>
        <w:spacing w:before="119" w:after="0" w:line="240" w:lineRule="auto"/>
        <w:ind w:left="709"/>
      </w:pP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RED COSMICA DE EFECTOS ELEVADOS producida por la práctica de un </w:t>
      </w:r>
      <w:r>
        <w:rPr>
          <w:rFonts w:ascii="Arial" w:eastAsia="Times New Roman" w:hAnsi="Arial" w:cs="Arial"/>
          <w:i/>
          <w:iCs/>
          <w:sz w:val="24"/>
          <w:szCs w:val="24"/>
          <w:lang w:val="es-MX" w:eastAsia="es-AR"/>
        </w:rPr>
        <w:t>orante.</w:t>
      </w:r>
    </w:p>
    <w:p w:rsidR="005E70B0" w:rsidRDefault="005E70B0" w:rsidP="005E70B0">
      <w:pPr>
        <w:spacing w:before="119" w:after="0" w:line="240" w:lineRule="auto"/>
        <w:ind w:left="709"/>
      </w:pP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Transmisión de datos cósmicos a los </w:t>
      </w:r>
      <w:r>
        <w:rPr>
          <w:rFonts w:ascii="Arial" w:eastAsia="Times New Roman" w:hAnsi="Arial" w:cs="Arial"/>
          <w:i/>
          <w:iCs/>
          <w:sz w:val="24"/>
          <w:szCs w:val="24"/>
          <w:lang w:val="es-MX" w:eastAsia="es-AR"/>
        </w:rPr>
        <w:t xml:space="preserve">orantes universales.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20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.30</w:t>
      </w:r>
    </w:p>
    <w:p w:rsidR="005E70B0" w:rsidRDefault="005E70B0" w:rsidP="005E70B0">
      <w:pPr>
        <w:spacing w:before="119" w:after="0" w:line="240" w:lineRule="auto"/>
        <w:ind w:left="709"/>
      </w:pPr>
    </w:p>
    <w:p w:rsidR="005E70B0" w:rsidRDefault="005E70B0" w:rsidP="005E70B0">
      <w:pPr>
        <w:spacing w:before="119" w:after="0" w:line="240" w:lineRule="auto"/>
        <w:ind w:left="709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EPÍLOGO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.</w:t>
      </w:r>
    </w:p>
    <w:p w:rsidR="005E70B0" w:rsidRDefault="005E70B0" w:rsidP="005E70B0">
      <w:pPr>
        <w:spacing w:before="119" w:after="0" w:line="240" w:lineRule="auto"/>
        <w:ind w:left="709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21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 La OREN y la solidez y unidad incorruptible de relaciones e interrelaciones energéticas microcósmicas. </w:t>
      </w: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21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>.6</w:t>
      </w:r>
    </w:p>
    <w:p w:rsidR="005E70B0" w:rsidRDefault="005E70B0" w:rsidP="005E70B0">
      <w:pPr>
        <w:spacing w:before="119" w:after="0" w:line="240" w:lineRule="auto"/>
        <w:ind w:firstLine="708"/>
      </w:pP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La ruptura energética de la RED de relaciones e interrelaciones 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ab/>
        <w:t xml:space="preserve">planetarias, galácticas y cósmicas que genera un </w:t>
      </w:r>
      <w:r>
        <w:rPr>
          <w:rFonts w:ascii="Arial" w:eastAsia="Times New Roman" w:hAnsi="Arial" w:cs="Arial"/>
          <w:sz w:val="24"/>
          <w:szCs w:val="24"/>
          <w:u w:val="single"/>
          <w:lang w:val="es-MX" w:eastAsia="es-AR"/>
        </w:rPr>
        <w:t>ig no orante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- la </w:t>
      </w:r>
      <w:r>
        <w:rPr>
          <w:rFonts w:ascii="Arial" w:eastAsia="Times New Roman" w:hAnsi="Arial" w:cs="Arial"/>
          <w:sz w:val="24"/>
          <w:szCs w:val="24"/>
          <w:lang w:val="es-AR"/>
        </w:rPr>
        <w:tab/>
        <w:t>H</w:t>
      </w:r>
      <w:r>
        <w:rPr>
          <w:rFonts w:ascii="Arial" w:eastAsia="Times New Roman" w:hAnsi="Arial" w:cs="Arial"/>
          <w:sz w:val="24"/>
          <w:szCs w:val="24"/>
          <w:lang w:val="es-MX" w:eastAsia="es-AR"/>
        </w:rPr>
        <w:t xml:space="preserve">umanidad </w:t>
      </w:r>
      <w:r>
        <w:rPr>
          <w:rFonts w:ascii="Arial" w:eastAsia="Times New Roman" w:hAnsi="Arial" w:cs="Arial"/>
          <w:sz w:val="24"/>
          <w:szCs w:val="24"/>
          <w:u w:val="single"/>
          <w:lang w:val="es-MX" w:eastAsia="es-AR"/>
        </w:rPr>
        <w:t>ig no orante-.</w:t>
      </w:r>
    </w:p>
    <w:p w:rsidR="005E70B0" w:rsidRDefault="005E70B0" w:rsidP="005E70B0">
      <w:pPr>
        <w:spacing w:before="119" w:after="0" w:line="240" w:lineRule="auto"/>
        <w:ind w:left="709"/>
      </w:pPr>
    </w:p>
    <w:p w:rsidR="005E70B0" w:rsidRDefault="005E70B0" w:rsidP="005E70B0">
      <w:pPr>
        <w:spacing w:before="119" w:after="0" w:line="240" w:lineRule="auto"/>
      </w:pPr>
      <w:r>
        <w:rPr>
          <w:rFonts w:ascii="Arial" w:eastAsia="Times New Roman" w:hAnsi="Arial" w:cs="Arial"/>
          <w:sz w:val="24"/>
          <w:szCs w:val="24"/>
          <w:lang w:val="es-AR"/>
        </w:rPr>
        <w:t>La o</w:t>
      </w:r>
      <w:r>
        <w:rPr>
          <w:rFonts w:ascii="Arial" w:eastAsia="Times New Roman" w:hAnsi="Arial" w:cs="Arial"/>
          <w:b/>
          <w:bCs/>
          <w:sz w:val="24"/>
          <w:szCs w:val="24"/>
          <w:lang w:val="es-AR"/>
        </w:rPr>
        <w:t>ración</w:t>
      </w:r>
      <w:r>
        <w:rPr>
          <w:rFonts w:ascii="Arial" w:eastAsia="Times New Roman" w:hAnsi="Arial" w:cs="Arial"/>
          <w:sz w:val="24"/>
          <w:szCs w:val="24"/>
          <w:lang w:val="es-AR"/>
        </w:rPr>
        <w:t xml:space="preserve"> no se opone al texto literal de los evangelios;</w:t>
      </w:r>
      <w:r>
        <w:rPr>
          <w:rFonts w:ascii="Arial" w:eastAsia="Times New Roman" w:hAnsi="Arial" w:cs="Arial"/>
          <w:b/>
          <w:bCs/>
          <w:sz w:val="24"/>
          <w:szCs w:val="24"/>
          <w:lang w:val="es-AR"/>
        </w:rPr>
        <w:t xml:space="preserve"> le da cumplimiento</w:t>
      </w:r>
      <w:r>
        <w:rPr>
          <w:rFonts w:ascii="Arial" w:eastAsia="Times New Roman" w:hAnsi="Arial" w:cs="Arial"/>
          <w:sz w:val="24"/>
          <w:szCs w:val="24"/>
          <w:lang w:val="es-AR"/>
        </w:rPr>
        <w:t>, lo completa-.</w:t>
      </w:r>
    </w:p>
    <w:p w:rsidR="005E70B0" w:rsidRDefault="005E70B0" w:rsidP="005E70B0">
      <w:pPr>
        <w:spacing w:before="119" w:after="0" w:line="240" w:lineRule="auto"/>
        <w:jc w:val="center"/>
      </w:pPr>
    </w:p>
    <w:p w:rsidR="005E70B0" w:rsidRDefault="005E70B0" w:rsidP="005E70B0">
      <w:pPr>
        <w:spacing w:before="119" w:after="0" w:line="240" w:lineRule="auto"/>
        <w:jc w:val="center"/>
      </w:pPr>
    </w:p>
    <w:p w:rsidR="005E70B0" w:rsidRDefault="005E70B0" w:rsidP="005E70B0">
      <w:pPr>
        <w:spacing w:before="119" w:after="0" w:line="240" w:lineRule="auto"/>
        <w:jc w:val="center"/>
      </w:pPr>
      <w:r>
        <w:rPr>
          <w:rFonts w:ascii="Arial" w:eastAsia="Times New Roman" w:hAnsi="Arial" w:cs="Arial"/>
          <w:b/>
          <w:bCs/>
          <w:sz w:val="32"/>
          <w:szCs w:val="32"/>
          <w:lang w:val="es-MX" w:eastAsia="es-AR"/>
        </w:rPr>
        <w:t>Este es el Mensaje de Juan para la Humanidad:</w:t>
      </w:r>
    </w:p>
    <w:p w:rsidR="005E70B0" w:rsidRDefault="005E70B0" w:rsidP="005E70B0">
      <w:pPr>
        <w:spacing w:before="119" w:after="0" w:line="240" w:lineRule="auto"/>
      </w:pPr>
      <w:r w:rsidRPr="00FC4D88">
        <w:rPr>
          <w:rFonts w:ascii="Arial" w:eastAsia="Times New Roman" w:hAnsi="Arial" w:cs="Arial"/>
          <w:b/>
          <w:bCs/>
          <w:sz w:val="24"/>
          <w:szCs w:val="24"/>
          <w:lang w:eastAsia="es-AR"/>
        </w:rPr>
        <w:pict>
          <v:shape id="_x0000_s1031" type="#_x0000_t75" style="position:absolute;margin-left:0;margin-top:0;width:50pt;height:50pt;z-index:25165824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Arial" w:eastAsia="Times New Roman" w:hAnsi="Arial" w:cs="Arial"/>
          <w:b/>
          <w:bCs/>
          <w:noProof/>
          <w:sz w:val="24"/>
          <w:szCs w:val="24"/>
          <w:lang w:val="pt-BR" w:eastAsia="pt-B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2409190</wp:posOffset>
            </wp:positionH>
            <wp:positionV relativeFrom="paragraph">
              <wp:posOffset>265430</wp:posOffset>
            </wp:positionV>
            <wp:extent cx="581660" cy="731520"/>
            <wp:effectExtent l="19050" t="0" r="8890" b="0"/>
            <wp:wrapTopAndBottom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70B0" w:rsidRDefault="005E70B0" w:rsidP="005E70B0">
      <w:pPr>
        <w:spacing w:before="119" w:after="0" w:line="240" w:lineRule="auto"/>
        <w:jc w:val="center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O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es-MX" w:eastAsia="es-AR"/>
        </w:rPr>
        <w:t>Ración ENergética</w:t>
      </w:r>
    </w:p>
    <w:p w:rsidR="005E70B0" w:rsidRDefault="005E70B0" w:rsidP="005E70B0">
      <w:pPr>
        <w:spacing w:before="119" w:after="0" w:line="240" w:lineRule="auto"/>
        <w:jc w:val="center"/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Ración Energética</w:t>
      </w:r>
    </w:p>
    <w:p w:rsidR="005E70B0" w:rsidRDefault="005E70B0" w:rsidP="005E70B0">
      <w:pPr>
        <w:spacing w:before="119"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val="es-MX" w:eastAsia="es-AR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 xml:space="preserve">(h)ora de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es-MX" w:eastAsia="es-AR"/>
        </w:rPr>
        <w:t>ración</w:t>
      </w:r>
    </w:p>
    <w:p w:rsidR="005E70B0" w:rsidRDefault="005E70B0" w:rsidP="005E70B0">
      <w:pPr>
        <w:spacing w:before="119"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val="es-MX" w:eastAsia="es-AR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s-MX" w:eastAsia="es-AR"/>
        </w:rPr>
        <w:t>Oración</w:t>
      </w:r>
    </w:p>
    <w:p w:rsidR="005E70B0" w:rsidRDefault="005E70B0" w:rsidP="005E70B0">
      <w:pPr>
        <w:spacing w:before="119" w:after="0" w:line="240" w:lineRule="auto"/>
        <w:ind w:left="2126" w:firstLine="709"/>
      </w:pPr>
    </w:p>
    <w:p w:rsidR="005E70B0" w:rsidRDefault="005E70B0" w:rsidP="005E70B0">
      <w:pPr>
        <w:spacing w:line="360" w:lineRule="auto"/>
        <w:jc w:val="center"/>
      </w:pPr>
    </w:p>
    <w:p w:rsidR="005E70B0" w:rsidRDefault="005E70B0" w:rsidP="005E70B0">
      <w:pPr>
        <w:spacing w:line="360" w:lineRule="auto"/>
        <w:jc w:val="center"/>
      </w:pPr>
    </w:p>
    <w:p w:rsidR="00F15F91" w:rsidRPr="005E70B0" w:rsidRDefault="00F15F91" w:rsidP="005E70B0"/>
    <w:sectPr w:rsidR="00F15F91" w:rsidRPr="005E70B0" w:rsidSect="00F15F9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464E" w:rsidRDefault="00D0464E">
      <w:pPr>
        <w:spacing w:after="0" w:line="240" w:lineRule="auto"/>
      </w:pPr>
      <w:r>
        <w:separator/>
      </w:r>
    </w:p>
  </w:endnote>
  <w:endnote w:type="continuationSeparator" w:id="1">
    <w:p w:rsidR="00D0464E" w:rsidRDefault="00D04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464E" w:rsidRDefault="00D0464E">
      <w:pPr>
        <w:spacing w:after="0" w:line="240" w:lineRule="auto"/>
      </w:pPr>
      <w:r>
        <w:separator/>
      </w:r>
    </w:p>
  </w:footnote>
  <w:footnote w:type="continuationSeparator" w:id="1">
    <w:p w:rsidR="00D0464E" w:rsidRDefault="00D046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5F91"/>
    <w:rsid w:val="005E70B0"/>
    <w:rsid w:val="00D0464E"/>
    <w:rsid w:val="00F15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0B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Heading1Char"/>
    <w:uiPriority w:val="9"/>
    <w:qFormat/>
    <w:rsid w:val="00F15F91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F15F91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Normal"/>
    <w:next w:val="Normal"/>
    <w:link w:val="Heading2Char"/>
    <w:uiPriority w:val="9"/>
    <w:unhideWhenUsed/>
    <w:qFormat/>
    <w:rsid w:val="00F15F91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F15F91"/>
    <w:rPr>
      <w:rFonts w:ascii="Arial" w:eastAsia="Arial" w:hAnsi="Arial" w:cs="Arial"/>
      <w:sz w:val="34"/>
    </w:rPr>
  </w:style>
  <w:style w:type="paragraph" w:customStyle="1" w:styleId="Heading3">
    <w:name w:val="Heading 3"/>
    <w:basedOn w:val="Normal"/>
    <w:next w:val="Normal"/>
    <w:link w:val="Heading3Char"/>
    <w:uiPriority w:val="9"/>
    <w:unhideWhenUsed/>
    <w:qFormat/>
    <w:rsid w:val="00F15F91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F15F91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Normal"/>
    <w:next w:val="Normal"/>
    <w:link w:val="Heading4Char"/>
    <w:uiPriority w:val="9"/>
    <w:unhideWhenUsed/>
    <w:qFormat/>
    <w:rsid w:val="00F15F91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F15F91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Normal"/>
    <w:next w:val="Normal"/>
    <w:link w:val="Heading5Char"/>
    <w:uiPriority w:val="9"/>
    <w:unhideWhenUsed/>
    <w:qFormat/>
    <w:rsid w:val="00F15F91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F15F91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Normal"/>
    <w:next w:val="Normal"/>
    <w:link w:val="Heading6Char"/>
    <w:uiPriority w:val="9"/>
    <w:unhideWhenUsed/>
    <w:qFormat/>
    <w:rsid w:val="00F15F91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F15F91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Normal"/>
    <w:next w:val="Normal"/>
    <w:link w:val="Heading7Char"/>
    <w:uiPriority w:val="9"/>
    <w:unhideWhenUsed/>
    <w:qFormat/>
    <w:rsid w:val="00F15F91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F15F91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Normal"/>
    <w:next w:val="Normal"/>
    <w:link w:val="Heading8Char"/>
    <w:uiPriority w:val="9"/>
    <w:unhideWhenUsed/>
    <w:qFormat/>
    <w:rsid w:val="00F15F91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F15F91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Normal"/>
    <w:next w:val="Normal"/>
    <w:link w:val="Heading9Char"/>
    <w:uiPriority w:val="9"/>
    <w:unhideWhenUsed/>
    <w:qFormat/>
    <w:rsid w:val="00F15F91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F15F91"/>
    <w:rPr>
      <w:rFonts w:ascii="Arial" w:eastAsia="Arial" w:hAnsi="Arial" w:cs="Arial"/>
      <w:i/>
      <w:iCs/>
      <w:sz w:val="21"/>
      <w:szCs w:val="21"/>
    </w:rPr>
  </w:style>
  <w:style w:type="paragraph" w:styleId="Ttulo">
    <w:name w:val="Title"/>
    <w:basedOn w:val="Normal"/>
    <w:next w:val="Normal"/>
    <w:link w:val="TtuloChar"/>
    <w:uiPriority w:val="10"/>
    <w:qFormat/>
    <w:rsid w:val="00F15F91"/>
    <w:pPr>
      <w:spacing w:before="300"/>
      <w:contextualSpacing/>
    </w:pPr>
    <w:rPr>
      <w:sz w:val="48"/>
      <w:szCs w:val="48"/>
    </w:rPr>
  </w:style>
  <w:style w:type="character" w:customStyle="1" w:styleId="TtuloChar">
    <w:name w:val="Título Char"/>
    <w:link w:val="Ttulo"/>
    <w:uiPriority w:val="10"/>
    <w:rsid w:val="00F15F91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rsid w:val="00F15F91"/>
    <w:pPr>
      <w:spacing w:before="200"/>
    </w:pPr>
    <w:rPr>
      <w:sz w:val="24"/>
      <w:szCs w:val="24"/>
    </w:rPr>
  </w:style>
  <w:style w:type="character" w:customStyle="1" w:styleId="SubttuloChar">
    <w:name w:val="Subtítulo Char"/>
    <w:link w:val="Subttulo"/>
    <w:uiPriority w:val="11"/>
    <w:rsid w:val="00F15F9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rsid w:val="00F15F91"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sid w:val="00F15F91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15F9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sid w:val="00F15F91"/>
    <w:rPr>
      <w:i/>
    </w:rPr>
  </w:style>
  <w:style w:type="paragraph" w:customStyle="1" w:styleId="Header">
    <w:name w:val="Header"/>
    <w:basedOn w:val="Normal"/>
    <w:link w:val="HeaderChar"/>
    <w:uiPriority w:val="99"/>
    <w:unhideWhenUsed/>
    <w:rsid w:val="00F15F9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F15F91"/>
  </w:style>
  <w:style w:type="paragraph" w:customStyle="1" w:styleId="Footer">
    <w:name w:val="Footer"/>
    <w:basedOn w:val="Normal"/>
    <w:link w:val="CaptionChar"/>
    <w:uiPriority w:val="99"/>
    <w:unhideWhenUsed/>
    <w:rsid w:val="00F15F9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F15F91"/>
  </w:style>
  <w:style w:type="paragraph" w:customStyle="1" w:styleId="Caption">
    <w:name w:val="Caption"/>
    <w:basedOn w:val="Normal"/>
    <w:next w:val="Normal"/>
    <w:uiPriority w:val="35"/>
    <w:semiHidden/>
    <w:unhideWhenUsed/>
    <w:qFormat/>
    <w:rsid w:val="00F15F91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F15F91"/>
  </w:style>
  <w:style w:type="table" w:styleId="Tabelacomgrade">
    <w:name w:val="Table Grid"/>
    <w:basedOn w:val="Tabelanormal"/>
    <w:uiPriority w:val="59"/>
    <w:rsid w:val="00F15F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Tabelanormal"/>
    <w:uiPriority w:val="59"/>
    <w:rsid w:val="00F15F9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elanormal"/>
    <w:uiPriority w:val="59"/>
    <w:rsid w:val="00F15F9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Tabelanormal"/>
    <w:uiPriority w:val="59"/>
    <w:rsid w:val="00F15F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Tabelanormal"/>
    <w:uiPriority w:val="5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rsid w:val="00F15F91"/>
    <w:pPr>
      <w:spacing w:after="0" w:line="240" w:lineRule="auto"/>
    </w:pPr>
    <w:rPr>
      <w:color w:val="404040"/>
      <w:sz w:val="20"/>
      <w:szCs w:val="20"/>
      <w:lang w:val="pt-BR"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Tabelanormal"/>
    <w:uiPriority w:val="99"/>
    <w:rsid w:val="00F15F91"/>
    <w:pPr>
      <w:spacing w:after="0" w:line="240" w:lineRule="auto"/>
    </w:pPr>
    <w:rPr>
      <w:color w:val="404040"/>
      <w:sz w:val="20"/>
      <w:szCs w:val="20"/>
      <w:lang w:val="pt-BR"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sid w:val="00F15F91"/>
    <w:pPr>
      <w:spacing w:after="0" w:line="240" w:lineRule="auto"/>
    </w:pPr>
    <w:rPr>
      <w:color w:val="404040"/>
      <w:sz w:val="20"/>
      <w:szCs w:val="20"/>
      <w:lang w:val="pt-BR"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sid w:val="00F15F91"/>
    <w:pPr>
      <w:spacing w:after="0" w:line="240" w:lineRule="auto"/>
    </w:pPr>
    <w:rPr>
      <w:color w:val="404040"/>
      <w:sz w:val="20"/>
      <w:szCs w:val="20"/>
      <w:lang w:val="pt-BR"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sid w:val="00F15F91"/>
    <w:pPr>
      <w:spacing w:after="0" w:line="240" w:lineRule="auto"/>
    </w:pPr>
    <w:rPr>
      <w:color w:val="404040"/>
      <w:sz w:val="20"/>
      <w:szCs w:val="20"/>
      <w:lang w:val="pt-BR"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sid w:val="00F15F91"/>
    <w:pPr>
      <w:spacing w:after="0" w:line="240" w:lineRule="auto"/>
    </w:pPr>
    <w:rPr>
      <w:color w:val="404040"/>
      <w:sz w:val="20"/>
      <w:szCs w:val="20"/>
      <w:lang w:val="pt-BR"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sid w:val="00F15F91"/>
    <w:pPr>
      <w:spacing w:after="0" w:line="240" w:lineRule="auto"/>
    </w:pPr>
    <w:rPr>
      <w:color w:val="404040"/>
      <w:sz w:val="20"/>
      <w:szCs w:val="20"/>
      <w:lang w:val="pt-BR"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sid w:val="00F15F91"/>
    <w:pPr>
      <w:spacing w:after="0" w:line="240" w:lineRule="auto"/>
    </w:pPr>
    <w:rPr>
      <w:color w:val="404040"/>
      <w:sz w:val="20"/>
      <w:szCs w:val="20"/>
      <w:lang w:val="pt-BR" w:eastAsia="pt-BR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Tabelanormal"/>
    <w:uiPriority w:val="99"/>
    <w:rsid w:val="00F15F91"/>
    <w:pPr>
      <w:spacing w:after="0" w:line="240" w:lineRule="auto"/>
    </w:pPr>
    <w:rPr>
      <w:color w:val="404040"/>
      <w:sz w:val="20"/>
      <w:szCs w:val="20"/>
      <w:lang w:val="pt-BR" w:eastAsia="pt-BR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sid w:val="00F15F91"/>
    <w:pPr>
      <w:spacing w:after="0" w:line="240" w:lineRule="auto"/>
    </w:pPr>
    <w:rPr>
      <w:color w:val="404040"/>
      <w:sz w:val="20"/>
      <w:szCs w:val="20"/>
      <w:lang w:val="pt-BR" w:eastAsia="pt-BR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sid w:val="00F15F91"/>
    <w:pPr>
      <w:spacing w:after="0" w:line="240" w:lineRule="auto"/>
    </w:pPr>
    <w:rPr>
      <w:color w:val="404040"/>
      <w:sz w:val="20"/>
      <w:szCs w:val="20"/>
      <w:lang w:val="pt-BR" w:eastAsia="pt-BR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sid w:val="00F15F91"/>
    <w:pPr>
      <w:spacing w:after="0" w:line="240" w:lineRule="auto"/>
    </w:pPr>
    <w:rPr>
      <w:color w:val="404040"/>
      <w:sz w:val="20"/>
      <w:szCs w:val="20"/>
      <w:lang w:val="pt-BR" w:eastAsia="pt-BR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sid w:val="00F15F91"/>
    <w:pPr>
      <w:spacing w:after="0" w:line="240" w:lineRule="auto"/>
    </w:pPr>
    <w:rPr>
      <w:color w:val="404040"/>
      <w:sz w:val="20"/>
      <w:szCs w:val="20"/>
      <w:lang w:val="pt-BR" w:eastAsia="pt-BR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sid w:val="00F15F91"/>
    <w:pPr>
      <w:spacing w:after="0" w:line="240" w:lineRule="auto"/>
    </w:pPr>
    <w:rPr>
      <w:color w:val="404040"/>
      <w:sz w:val="20"/>
      <w:szCs w:val="20"/>
      <w:lang w:val="pt-BR" w:eastAsia="pt-BR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rsid w:val="00F15F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sid w:val="00F15F91"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15F91"/>
    <w:pPr>
      <w:spacing w:after="40" w:line="240" w:lineRule="auto"/>
    </w:pPr>
    <w:rPr>
      <w:sz w:val="18"/>
    </w:rPr>
  </w:style>
  <w:style w:type="character" w:customStyle="1" w:styleId="TextodenotaderodapChar">
    <w:name w:val="Texto de nota de rodapé Char"/>
    <w:link w:val="Textodenotaderodap"/>
    <w:uiPriority w:val="99"/>
    <w:rsid w:val="00F15F91"/>
    <w:rPr>
      <w:sz w:val="18"/>
    </w:rPr>
  </w:style>
  <w:style w:type="character" w:styleId="Refdenotaderodap">
    <w:name w:val="footnote reference"/>
    <w:uiPriority w:val="99"/>
    <w:unhideWhenUsed/>
    <w:rsid w:val="00F15F91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15F91"/>
    <w:pPr>
      <w:spacing w:after="0" w:line="240" w:lineRule="auto"/>
    </w:pPr>
    <w:rPr>
      <w:sz w:val="20"/>
    </w:rPr>
  </w:style>
  <w:style w:type="character" w:customStyle="1" w:styleId="TextodenotadefimChar">
    <w:name w:val="Texto de nota de fim Char"/>
    <w:link w:val="Textodenotadefim"/>
    <w:uiPriority w:val="99"/>
    <w:rsid w:val="00F15F91"/>
    <w:rPr>
      <w:sz w:val="20"/>
    </w:rPr>
  </w:style>
  <w:style w:type="character" w:styleId="Refdenotadefim">
    <w:name w:val="endnote reference"/>
    <w:uiPriority w:val="99"/>
    <w:semiHidden/>
    <w:unhideWhenUsed/>
    <w:rsid w:val="00F15F91"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rsid w:val="00F15F91"/>
    <w:pPr>
      <w:spacing w:after="57"/>
    </w:pPr>
  </w:style>
  <w:style w:type="paragraph" w:styleId="Sumrio2">
    <w:name w:val="toc 2"/>
    <w:basedOn w:val="Normal"/>
    <w:next w:val="Normal"/>
    <w:uiPriority w:val="39"/>
    <w:unhideWhenUsed/>
    <w:rsid w:val="00F15F91"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rsid w:val="00F15F91"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rsid w:val="00F15F91"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rsid w:val="00F15F91"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rsid w:val="00F15F91"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rsid w:val="00F15F91"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rsid w:val="00F15F91"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rsid w:val="00F15F91"/>
    <w:pPr>
      <w:spacing w:after="57"/>
      <w:ind w:left="2268"/>
    </w:pPr>
  </w:style>
  <w:style w:type="paragraph" w:styleId="CabealhodoSumrio">
    <w:name w:val="TOC Heading"/>
    <w:uiPriority w:val="39"/>
    <w:unhideWhenUsed/>
    <w:rsid w:val="00F15F91"/>
  </w:style>
  <w:style w:type="paragraph" w:styleId="ndicedeilustraes">
    <w:name w:val="table of figures"/>
    <w:basedOn w:val="Normal"/>
    <w:next w:val="Normal"/>
    <w:uiPriority w:val="99"/>
    <w:unhideWhenUsed/>
    <w:rsid w:val="00F15F91"/>
    <w:pPr>
      <w:spacing w:after="0"/>
    </w:pPr>
  </w:style>
  <w:style w:type="paragraph" w:styleId="SemEspaamento">
    <w:name w:val="No Spacing"/>
    <w:basedOn w:val="Normal"/>
    <w:uiPriority w:val="1"/>
    <w:qFormat/>
    <w:rsid w:val="00F15F91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F15F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package" Target="embeddings/Documento_do_Microsoft_Office_Word1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777</Words>
  <Characters>4197</Characters>
  <Application>Microsoft Office Word</Application>
  <DocSecurity>0</DocSecurity>
  <Lines>34</Lines>
  <Paragraphs>9</Paragraphs>
  <ScaleCrop>false</ScaleCrop>
  <Company/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aldo</cp:lastModifiedBy>
  <cp:revision>2</cp:revision>
  <dcterms:created xsi:type="dcterms:W3CDTF">2024-10-23T11:15:00Z</dcterms:created>
  <dcterms:modified xsi:type="dcterms:W3CDTF">2024-10-23T11:15:00Z</dcterms:modified>
</cp:coreProperties>
</file>